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C612" w14:textId="77777777" w:rsidR="00C95D7D" w:rsidRPr="00C95D7D" w:rsidRDefault="00C95D7D" w:rsidP="00C95D7D">
      <w:pPr>
        <w:shd w:val="clear" w:color="auto" w:fill="FFFFFF"/>
        <w:spacing w:before="100" w:beforeAutospacing="1" w:after="100" w:afterAutospacing="1" w:line="240" w:lineRule="auto"/>
        <w:outlineLvl w:val="0"/>
        <w:rPr>
          <w:rFonts w:eastAsia="Times New Roman" w:cstheme="minorHAnsi"/>
          <w:b/>
          <w:bCs/>
          <w:i/>
          <w:iCs/>
          <w:color w:val="2660A4"/>
          <w:kern w:val="36"/>
          <w:lang w:eastAsia="en-GB"/>
        </w:rPr>
      </w:pPr>
      <w:bookmarkStart w:id="0" w:name="_GoBack"/>
      <w:bookmarkEnd w:id="0"/>
      <w:r w:rsidRPr="00C95D7D">
        <w:rPr>
          <w:rFonts w:eastAsia="Times New Roman" w:cstheme="minorHAnsi"/>
          <w:b/>
          <w:bCs/>
          <w:i/>
          <w:iCs/>
          <w:color w:val="2660A4"/>
          <w:kern w:val="36"/>
          <w:lang w:eastAsia="en-GB"/>
        </w:rPr>
        <w:t>PRIVACY NOTICE</w:t>
      </w:r>
    </w:p>
    <w:p w14:paraId="412468B2"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Waterways Chaplaincy is a chaplaincy of Workplace Matters.</w:t>
      </w:r>
    </w:p>
    <w:p w14:paraId="2CD14B6F" w14:textId="77777777" w:rsidR="00C95D7D" w:rsidRPr="00C95D7D" w:rsidRDefault="00C95D7D" w:rsidP="00C95D7D">
      <w:pPr>
        <w:shd w:val="clear" w:color="auto" w:fill="FFFFFF"/>
        <w:spacing w:after="0" w:line="240" w:lineRule="auto"/>
        <w:rPr>
          <w:rFonts w:eastAsia="Times New Roman" w:cstheme="minorHAnsi"/>
          <w:color w:val="2B4162"/>
          <w:lang w:eastAsia="en-GB"/>
        </w:rPr>
      </w:pPr>
    </w:p>
    <w:p w14:paraId="7447A1D6"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 xml:space="preserve"> Workplace Matters is committed to protecting your privacy. We aim to ensure that all information you give to us is held securely and is only used in a manner that you have consented to or would expect. Everything we do is underpinned by our values, one of which is that we are accountable to God and others, living reliably and responsibly to high professional standards.</w:t>
      </w:r>
    </w:p>
    <w:p w14:paraId="7B1877A3"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This privacy notice applies to Workplace Matters. 41 Holywell Hill, St Albans, – the data controller with regards to the personal data you have disclosed to us. A data controller is the person or organisation who determines the purpose for which, and the way, any personal data is processed. The data controller is responsible for establishing practices and policies in line with the Regulations.</w:t>
      </w:r>
    </w:p>
    <w:p w14:paraId="74B2B3CE"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This notice explains how we collect, store and use your personal data. The websites referred to in this notice.</w:t>
      </w:r>
    </w:p>
    <w:p w14:paraId="06A8CEF7"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The information in this notice is provided in accordance with the </w:t>
      </w:r>
      <w:r w:rsidRPr="00C95D7D">
        <w:rPr>
          <w:rFonts w:eastAsia="Times New Roman" w:cstheme="minorHAnsi"/>
          <w:b/>
          <w:bCs/>
          <w:color w:val="2B4162"/>
          <w:lang w:eastAsia="en-GB"/>
        </w:rPr>
        <w:t>Data Protection Act 1998</w:t>
      </w:r>
      <w:r w:rsidRPr="00C95D7D">
        <w:rPr>
          <w:rFonts w:eastAsia="Times New Roman" w:cstheme="minorHAnsi"/>
          <w:color w:val="2B4162"/>
          <w:lang w:eastAsia="en-GB"/>
        </w:rPr>
        <w:t> and the </w:t>
      </w:r>
      <w:r w:rsidRPr="00C95D7D">
        <w:rPr>
          <w:rFonts w:eastAsia="Times New Roman" w:cstheme="minorHAnsi"/>
          <w:b/>
          <w:bCs/>
          <w:color w:val="2B4162"/>
          <w:lang w:eastAsia="en-GB"/>
        </w:rPr>
        <w:t>Privacy and Electronic Communications (EC Directive) Regulations 2003 (PECR)</w:t>
      </w:r>
      <w:r w:rsidRPr="00C95D7D">
        <w:rPr>
          <w:rFonts w:eastAsia="Times New Roman" w:cstheme="minorHAnsi"/>
          <w:color w:val="2B4162"/>
          <w:lang w:eastAsia="en-GB"/>
        </w:rPr>
        <w:t> and considers the </w:t>
      </w:r>
      <w:r w:rsidRPr="00C95D7D">
        <w:rPr>
          <w:rFonts w:eastAsia="Times New Roman" w:cstheme="minorHAnsi"/>
          <w:b/>
          <w:bCs/>
          <w:color w:val="2B4162"/>
          <w:lang w:eastAsia="en-GB"/>
        </w:rPr>
        <w:t>General Data Protection Regulations (GDPR)</w:t>
      </w:r>
      <w:r w:rsidRPr="00C95D7D">
        <w:rPr>
          <w:rFonts w:eastAsia="Times New Roman" w:cstheme="minorHAnsi"/>
          <w:color w:val="2B4162"/>
          <w:lang w:eastAsia="en-GB"/>
        </w:rPr>
        <w:t> which will be implemented on 25/5/2018.</w:t>
      </w:r>
    </w:p>
    <w:p w14:paraId="15188737"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Use of cookies by Workplace matters</w:t>
      </w:r>
    </w:p>
    <w:p w14:paraId="69080645"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You can read about how we use cookies on our </w:t>
      </w:r>
      <w:hyperlink r:id="rId6" w:history="1">
        <w:r w:rsidRPr="00C95D7D">
          <w:rPr>
            <w:rFonts w:eastAsia="Times New Roman" w:cstheme="minorHAnsi"/>
            <w:color w:val="2660A4"/>
            <w:u w:val="single"/>
            <w:lang w:eastAsia="en-GB"/>
          </w:rPr>
          <w:t>cookies page</w:t>
        </w:r>
      </w:hyperlink>
      <w:r w:rsidRPr="00C95D7D">
        <w:rPr>
          <w:rFonts w:eastAsia="Times New Roman" w:cstheme="minorHAnsi"/>
          <w:color w:val="2B4162"/>
          <w:lang w:eastAsia="en-GB"/>
        </w:rPr>
        <w:t>.</w:t>
      </w:r>
    </w:p>
    <w:p w14:paraId="73E5753B"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What information do we collect?</w:t>
      </w:r>
    </w:p>
    <w:p w14:paraId="44CF556A"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We collect data from you when you interact with Workplace Matters online, face to face, by post, over the phone or via SMS. Some of this information is personal data which can be used to identify you. Examples of personal data include your name, address, date of birth, telephone number, email address and sometimes bank details if you are making a donation. We will only collect data which is relevant to the purpose for which you have given it.</w:t>
      </w:r>
    </w:p>
    <w:p w14:paraId="610C9C72"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However, we may amalgamate data given with publicly held data which may help us understand our supporters better, meaning we can target communications which are more appropriate to our supporters. Examples of publicly available data may include age, salutation, church relationship contact details. For those holding office in a church, business or trust we may use data obtained via websites or the host diocese to ensure our records are accurate.</w:t>
      </w:r>
    </w:p>
    <w:p w14:paraId="3BDAB28E"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How we use your personal data</w:t>
      </w:r>
    </w:p>
    <w:p w14:paraId="5000D610"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The purpose of collecting personal data is to ensure you receive the materials/resources/service you may have requested. We may also use your personal data to keep you informed about our work if you have requested this or have not opted out of receiving such communications. Examples of such communications are our newsletters and other paper based and electronic communications.</w:t>
      </w:r>
    </w:p>
    <w:p w14:paraId="4B2113E8"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We may also ask you to financially support our work by sending you fundraising appeals. We may also use your data to process any donations you have given and any Gift Aid associated with that donation. All promotional and fundraising communications are classed as Direct Marketing.</w:t>
      </w:r>
    </w:p>
    <w:p w14:paraId="4F057AEE"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How will we contact you?</w:t>
      </w:r>
    </w:p>
    <w:p w14:paraId="2049D986"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lastRenderedPageBreak/>
        <w:t>We may contact you via post, email, telephone or SMS text. However, we will only contact you by the channel you have told us you wish to receive communications by and where we have received your consent to do so.</w:t>
      </w:r>
    </w:p>
    <w:p w14:paraId="4C2AB415"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Some supporters may not have expressed their communication preferences to us. In those cases, we will conduct a balancing exercise to determine whether we have a legitimate interest in continuing to send Direct Marketing. This balancing exercise will include recent contact and donation history, any previous notification that we may send Direct Marketing, whether we have previously given you a clear opportunity to opt-out of Direct Marketing and, importantly, whether you would reasonably expect to receive information from us. We will also ensure you have not objected to receiving Direct Marketing. However, we will only use legitimate interest for sending mail through the post. For email, phone and SMS we require your specific opt-in consent.</w:t>
      </w:r>
    </w:p>
    <w:p w14:paraId="1D4B71A2"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If you are a new supporter we will aim to capture your consent for Direct Marketing purposes at the data collection point. You do not have to give consent – it is your decision. If you do consent, we will also aim to capture your contact channel preferences at the data collection point. Should you wish you can specify a time limit for your consent to remain valid for, after which time we will not be able to contact you unless you give further consent. As a default position we will consider consent to remain valid while you are financially supporting us or receiving our regular communications and have not objected to doing so.</w:t>
      </w:r>
    </w:p>
    <w:p w14:paraId="72530BD2"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You can give or withdraw consent to Direct Marketing, or change your contact channel preferences, at any time by writing to us at the address above, emailing </w:t>
      </w:r>
      <w:hyperlink r:id="rId7" w:history="1">
        <w:r w:rsidRPr="00C95D7D">
          <w:rPr>
            <w:rFonts w:eastAsia="Times New Roman" w:cstheme="minorHAnsi"/>
            <w:color w:val="2660A4"/>
            <w:u w:val="single"/>
            <w:lang w:eastAsia="en-GB"/>
          </w:rPr>
          <w:t>admin@workplacematters.org.uk</w:t>
        </w:r>
      </w:hyperlink>
      <w:r w:rsidRPr="00C95D7D">
        <w:rPr>
          <w:rFonts w:eastAsia="Times New Roman" w:cstheme="minorHAnsi"/>
          <w:color w:val="2B4162"/>
          <w:lang w:eastAsia="en-GB"/>
        </w:rPr>
        <w:t> or you can call us on 01727 818144. Please let us know if you change your contact details or if you believe any information we hold is incorrect.</w:t>
      </w:r>
    </w:p>
    <w:p w14:paraId="76F96B6D"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Storing and sharing your data</w:t>
      </w:r>
    </w:p>
    <w:p w14:paraId="599B236A"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Workplace Matters stores your data on a secure database stored locally on our secure server.</w:t>
      </w:r>
    </w:p>
    <w:p w14:paraId="2FAA8C39"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Your data will not be processed outside of Workplace Matters and will not be disclosed to any parties outside of Workplace Matters, except to trusted partners and affiliates with whom we work, or work for us, to fulfil orders, e.g. sending our newsletters, electronic mail, or to process donations and Gift Aid, e.g. our bank and HMRC.</w:t>
      </w:r>
    </w:p>
    <w:p w14:paraId="3CD24411"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As part of our responsibilities to ensure that data we hold is accurate and up to date, we may occasionally undertake a process of cleansing data and we will employ a specialist third party to carry out that process.</w:t>
      </w:r>
    </w:p>
    <w:p w14:paraId="698A2673"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We only enter into relationships with third parties who have appropriate data protection policies and procedures in place. All data held by third parties is destroyed when it is no longer needed.</w:t>
      </w:r>
    </w:p>
    <w:p w14:paraId="73F207A7"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We will not disclose your data to any other third parties unless we have your explicit consent to do so. At no time, will your data be passed to a third party for marketing purposes.</w:t>
      </w:r>
    </w:p>
    <w:p w14:paraId="271C97DE"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How long do we hold your personal data?</w:t>
      </w:r>
    </w:p>
    <w:p w14:paraId="0EFADF6A"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 xml:space="preserve">Your personal data will be held on our database during the period of our active relationship. Once we no longer require your data it will remain on our database indefinitely but will be marked inactive and no further steps will be taken to process it. We will not keep your personal data for any </w:t>
      </w:r>
      <w:r w:rsidRPr="00C95D7D">
        <w:rPr>
          <w:rFonts w:eastAsia="Times New Roman" w:cstheme="minorHAnsi"/>
          <w:color w:val="2B4162"/>
          <w:lang w:eastAsia="en-GB"/>
        </w:rPr>
        <w:lastRenderedPageBreak/>
        <w:t>longer than is necessary. Once it is no longer required we will take all reasonable steps to destroy it or erase it from our systems.</w:t>
      </w:r>
    </w:p>
    <w:p w14:paraId="4959AF16"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Your Rights</w:t>
      </w:r>
    </w:p>
    <w:p w14:paraId="109EC712"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In relation to us processing your personal data you have the following rights, which can be exercised at any time:</w:t>
      </w:r>
    </w:p>
    <w:p w14:paraId="3647BC7B" w14:textId="77777777" w:rsidR="00C95D7D" w:rsidRPr="00C95D7D" w:rsidRDefault="00C95D7D" w:rsidP="00C95D7D">
      <w:pPr>
        <w:numPr>
          <w:ilvl w:val="0"/>
          <w:numId w:val="1"/>
        </w:num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To withdraw your consent for us to process your data.</w:t>
      </w:r>
    </w:p>
    <w:p w14:paraId="79168456" w14:textId="77777777" w:rsidR="00C95D7D" w:rsidRPr="00C95D7D" w:rsidRDefault="00C95D7D" w:rsidP="00C95D7D">
      <w:pPr>
        <w:numPr>
          <w:ilvl w:val="0"/>
          <w:numId w:val="1"/>
        </w:num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To be forgotten – to request your data is no longer processed or quarantined.</w:t>
      </w:r>
    </w:p>
    <w:p w14:paraId="6FDFC649" w14:textId="77777777" w:rsidR="00C95D7D" w:rsidRPr="00C95D7D" w:rsidRDefault="00C95D7D" w:rsidP="00C95D7D">
      <w:pPr>
        <w:numPr>
          <w:ilvl w:val="0"/>
          <w:numId w:val="1"/>
        </w:num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Subject access requests – a right to request a copy of the data we hold about you.</w:t>
      </w:r>
    </w:p>
    <w:p w14:paraId="76C6BFD9" w14:textId="77777777" w:rsidR="00C95D7D" w:rsidRPr="00C95D7D" w:rsidRDefault="00C95D7D" w:rsidP="00C95D7D">
      <w:pPr>
        <w:numPr>
          <w:ilvl w:val="0"/>
          <w:numId w:val="1"/>
        </w:num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To object to your data being used by us for the purposes of direct marketing.</w:t>
      </w:r>
    </w:p>
    <w:p w14:paraId="41BAE63C" w14:textId="77777777" w:rsidR="00C95D7D" w:rsidRPr="00C95D7D" w:rsidRDefault="00C95D7D" w:rsidP="00C95D7D">
      <w:pPr>
        <w:shd w:val="clear" w:color="auto" w:fill="FFFFFF"/>
        <w:spacing w:before="100" w:beforeAutospacing="1" w:after="100" w:afterAutospacing="1" w:line="240" w:lineRule="auto"/>
        <w:outlineLvl w:val="2"/>
        <w:rPr>
          <w:rFonts w:eastAsia="Times New Roman" w:cstheme="minorHAnsi"/>
          <w:b/>
          <w:bCs/>
          <w:i/>
          <w:iCs/>
          <w:color w:val="2B4162"/>
          <w:lang w:eastAsia="en-GB"/>
        </w:rPr>
      </w:pPr>
      <w:r w:rsidRPr="00C95D7D">
        <w:rPr>
          <w:rFonts w:eastAsia="Times New Roman" w:cstheme="minorHAnsi"/>
          <w:b/>
          <w:bCs/>
          <w:i/>
          <w:iCs/>
          <w:color w:val="2B4162"/>
          <w:lang w:eastAsia="en-GB"/>
        </w:rPr>
        <w:t>Your Questions</w:t>
      </w:r>
    </w:p>
    <w:p w14:paraId="3A1F761F" w14:textId="77777777" w:rsidR="00C95D7D" w:rsidRPr="00C95D7D" w:rsidRDefault="00C95D7D" w:rsidP="00C95D7D">
      <w:pPr>
        <w:shd w:val="clear" w:color="auto" w:fill="FFFFFF"/>
        <w:spacing w:after="0" w:line="240" w:lineRule="auto"/>
        <w:rPr>
          <w:rFonts w:eastAsia="Times New Roman" w:cstheme="minorHAnsi"/>
          <w:color w:val="2B4162"/>
          <w:lang w:eastAsia="en-GB"/>
        </w:rPr>
      </w:pPr>
      <w:r w:rsidRPr="00C95D7D">
        <w:rPr>
          <w:rFonts w:eastAsia="Times New Roman" w:cstheme="minorHAnsi"/>
          <w:color w:val="2B4162"/>
          <w:lang w:eastAsia="en-GB"/>
        </w:rPr>
        <w:t>Contact us via email </w:t>
      </w:r>
      <w:hyperlink r:id="rId8" w:history="1">
        <w:r w:rsidRPr="00C95D7D">
          <w:rPr>
            <w:rFonts w:eastAsia="Times New Roman" w:cstheme="minorHAnsi"/>
            <w:color w:val="2660A4"/>
            <w:u w:val="single"/>
            <w:lang w:eastAsia="en-GB"/>
          </w:rPr>
          <w:t>admin@workplacematters.org.uk</w:t>
        </w:r>
      </w:hyperlink>
      <w:r w:rsidRPr="00C95D7D">
        <w:rPr>
          <w:rFonts w:eastAsia="Times New Roman" w:cstheme="minorHAnsi"/>
          <w:color w:val="2B4162"/>
          <w:lang w:eastAsia="en-GB"/>
        </w:rPr>
        <w:br/>
        <w:t>A copy of Workplace matters Data Protection Policy is available upon request.</w:t>
      </w:r>
    </w:p>
    <w:p w14:paraId="6403536F"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Any issues, questions or concerns you may have in relation to the way Church Army process your data please do not hesitate to contact our CEO Des Scott.</w:t>
      </w:r>
    </w:p>
    <w:p w14:paraId="6EA4B0CC" w14:textId="77777777" w:rsidR="00C95D7D" w:rsidRPr="00C95D7D" w:rsidRDefault="00C95D7D" w:rsidP="00C95D7D">
      <w:pPr>
        <w:shd w:val="clear" w:color="auto" w:fill="FFFFFF"/>
        <w:spacing w:before="100" w:beforeAutospacing="1" w:after="100" w:afterAutospacing="1" w:line="240" w:lineRule="auto"/>
        <w:rPr>
          <w:rFonts w:eastAsia="Times New Roman" w:cstheme="minorHAnsi"/>
          <w:color w:val="2B4162"/>
          <w:lang w:eastAsia="en-GB"/>
        </w:rPr>
      </w:pPr>
      <w:r w:rsidRPr="00C95D7D">
        <w:rPr>
          <w:rFonts w:eastAsia="Times New Roman" w:cstheme="minorHAnsi"/>
          <w:color w:val="2B4162"/>
          <w:lang w:eastAsia="en-GB"/>
        </w:rPr>
        <w:t>If at any time you have any concerns about the way your data has been processed by Workplace Matters and those concerns cannot be resolved by Workplace Matters directly you have the right to take those concerns externally and raise them with the regulator, the Information Commissioner </w:t>
      </w:r>
      <w:hyperlink r:id="rId9" w:history="1">
        <w:r w:rsidRPr="00C95D7D">
          <w:rPr>
            <w:rFonts w:eastAsia="Times New Roman" w:cstheme="minorHAnsi"/>
            <w:color w:val="2660A4"/>
            <w:u w:val="single"/>
            <w:lang w:eastAsia="en-GB"/>
          </w:rPr>
          <w:t>www.ico.org.uk</w:t>
        </w:r>
      </w:hyperlink>
    </w:p>
    <w:p w14:paraId="3F1F7C65" w14:textId="77777777" w:rsidR="00366682" w:rsidRPr="00C95D7D" w:rsidRDefault="00366682">
      <w:pPr>
        <w:rPr>
          <w:rFonts w:cstheme="minorHAnsi"/>
        </w:rPr>
      </w:pPr>
    </w:p>
    <w:sectPr w:rsidR="00366682" w:rsidRPr="00C9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24E"/>
    <w:multiLevelType w:val="multilevel"/>
    <w:tmpl w:val="9CB0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7D"/>
    <w:rsid w:val="00175E27"/>
    <w:rsid w:val="00366682"/>
    <w:rsid w:val="00535441"/>
    <w:rsid w:val="00B8154D"/>
    <w:rsid w:val="00C9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95D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D7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95D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5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5D7D"/>
    <w:rPr>
      <w:b/>
      <w:bCs/>
    </w:rPr>
  </w:style>
  <w:style w:type="character" w:styleId="Hyperlink">
    <w:name w:val="Hyperlink"/>
    <w:basedOn w:val="DefaultParagraphFont"/>
    <w:uiPriority w:val="99"/>
    <w:semiHidden/>
    <w:unhideWhenUsed/>
    <w:rsid w:val="00C95D7D"/>
    <w:rPr>
      <w:color w:val="0000FF"/>
      <w:u w:val="single"/>
    </w:rPr>
  </w:style>
  <w:style w:type="paragraph" w:styleId="BalloonText">
    <w:name w:val="Balloon Text"/>
    <w:basedOn w:val="Normal"/>
    <w:link w:val="BalloonTextChar"/>
    <w:uiPriority w:val="99"/>
    <w:semiHidden/>
    <w:unhideWhenUsed/>
    <w:rsid w:val="0017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95D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D7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95D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5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5D7D"/>
    <w:rPr>
      <w:b/>
      <w:bCs/>
    </w:rPr>
  </w:style>
  <w:style w:type="character" w:styleId="Hyperlink">
    <w:name w:val="Hyperlink"/>
    <w:basedOn w:val="DefaultParagraphFont"/>
    <w:uiPriority w:val="99"/>
    <w:semiHidden/>
    <w:unhideWhenUsed/>
    <w:rsid w:val="00C95D7D"/>
    <w:rPr>
      <w:color w:val="0000FF"/>
      <w:u w:val="single"/>
    </w:rPr>
  </w:style>
  <w:style w:type="paragraph" w:styleId="BalloonText">
    <w:name w:val="Balloon Text"/>
    <w:basedOn w:val="Normal"/>
    <w:link w:val="BalloonTextChar"/>
    <w:uiPriority w:val="99"/>
    <w:semiHidden/>
    <w:unhideWhenUsed/>
    <w:rsid w:val="0017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orkplacematters.org.uk" TargetMode="External"/><Relationship Id="rId3" Type="http://schemas.microsoft.com/office/2007/relationships/stylesWithEffects" Target="stylesWithEffects.xml"/><Relationship Id="rId7" Type="http://schemas.openxmlformats.org/officeDocument/2006/relationships/hyperlink" Target="mailto:admin@workplace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placematters.org.uk/about-cook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Scott</dc:creator>
  <cp:lastModifiedBy>Barbara Davis</cp:lastModifiedBy>
  <cp:revision>2</cp:revision>
  <cp:lastPrinted>2018-03-17T16:08:00Z</cp:lastPrinted>
  <dcterms:created xsi:type="dcterms:W3CDTF">2018-03-17T16:08:00Z</dcterms:created>
  <dcterms:modified xsi:type="dcterms:W3CDTF">2018-03-17T16:08:00Z</dcterms:modified>
</cp:coreProperties>
</file>